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44" w:rsidRDefault="00E84D44" w:rsidP="00E84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E84D44" w:rsidRDefault="00E84D44" w:rsidP="00E84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Конкурсе на получение </w:t>
      </w:r>
      <w:r w:rsidRPr="00536FE4">
        <w:rPr>
          <w:rFonts w:ascii="Times New Roman" w:hAnsi="Times New Roman" w:cs="Times New Roman"/>
          <w:b/>
          <w:sz w:val="26"/>
          <w:szCs w:val="26"/>
        </w:rPr>
        <w:t>грант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E84D44" w:rsidRPr="00536FE4" w:rsidRDefault="00E84D44" w:rsidP="00E84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FE4">
        <w:rPr>
          <w:rFonts w:ascii="Times New Roman" w:hAnsi="Times New Roman" w:cs="Times New Roman"/>
          <w:b/>
          <w:sz w:val="26"/>
          <w:szCs w:val="26"/>
        </w:rPr>
        <w:t>Московского университета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6FE4">
        <w:rPr>
          <w:rFonts w:ascii="Times New Roman" w:hAnsi="Times New Roman" w:cs="Times New Roman"/>
          <w:b/>
          <w:sz w:val="26"/>
          <w:szCs w:val="26"/>
        </w:rPr>
        <w:t>имени С.Ю. Витте</w:t>
      </w:r>
    </w:p>
    <w:p w:rsidR="00E84D44" w:rsidRDefault="00E84D44" w:rsidP="00E84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FE4">
        <w:rPr>
          <w:rFonts w:ascii="Times New Roman" w:hAnsi="Times New Roman" w:cs="Times New Roman"/>
          <w:b/>
          <w:sz w:val="26"/>
          <w:szCs w:val="26"/>
        </w:rPr>
        <w:t xml:space="preserve"> для проведения фундаментальных и прикладных научных исследований, </w:t>
      </w:r>
    </w:p>
    <w:p w:rsidR="00E84D44" w:rsidRDefault="00E84D44" w:rsidP="00E84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FE4">
        <w:rPr>
          <w:rFonts w:ascii="Times New Roman" w:hAnsi="Times New Roman" w:cs="Times New Roman"/>
          <w:b/>
          <w:sz w:val="26"/>
          <w:szCs w:val="26"/>
        </w:rPr>
        <w:t xml:space="preserve">реализации издательских и образовательных проектов, </w:t>
      </w:r>
    </w:p>
    <w:p w:rsidR="00E84D44" w:rsidRDefault="00E84D44" w:rsidP="00E84D44">
      <w:pPr>
        <w:jc w:val="center"/>
        <w:rPr>
          <w:sz w:val="26"/>
          <w:szCs w:val="26"/>
        </w:rPr>
      </w:pPr>
      <w:r w:rsidRPr="00536FE4">
        <w:rPr>
          <w:rFonts w:ascii="Times New Roman" w:hAnsi="Times New Roman" w:cs="Times New Roman"/>
          <w:b/>
          <w:sz w:val="26"/>
          <w:szCs w:val="26"/>
        </w:rPr>
        <w:t xml:space="preserve">направленных на достижение </w:t>
      </w:r>
      <w:r w:rsidRPr="00420426">
        <w:rPr>
          <w:rFonts w:ascii="Times New Roman" w:hAnsi="Times New Roman" w:cs="Times New Roman"/>
          <w:b/>
          <w:sz w:val="26"/>
          <w:szCs w:val="26"/>
        </w:rPr>
        <w:t>целей устойчивого развития</w:t>
      </w: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812"/>
      </w:tblGrid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Тип заявителя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Ф.И.О. заявителя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Гражданство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Индекс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Регион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Адрес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Учебное заведение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Место работы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Должность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4D44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Руководитель проекта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812"/>
      </w:tblGrid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Ф.И.О. руководителя проекта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Место работы / учебы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Должность / Род деятельности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Ученые степени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Ученые звания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4D44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Участники проекта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812"/>
      </w:tblGrid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Общее количество участников проекта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молодых исследователей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tbl>
            <w:tblPr>
              <w:tblW w:w="1108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83"/>
              <w:gridCol w:w="1103"/>
            </w:tblGrid>
            <w:tr w:rsidR="00E84D44" w:rsidRPr="002D39C6" w:rsidTr="00AC45D0">
              <w:tc>
                <w:tcPr>
                  <w:tcW w:w="11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Количество молодых исследователей:</w:t>
                  </w:r>
                </w:p>
              </w:tc>
            </w:tr>
            <w:tr w:rsidR="00E84D44" w:rsidRPr="002D39C6" w:rsidTr="00AC45D0">
              <w:tc>
                <w:tcPr>
                  <w:tcW w:w="9983" w:type="dxa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Школьники</w:t>
                  </w:r>
                </w:p>
              </w:tc>
              <w:tc>
                <w:tcPr>
                  <w:tcW w:w="110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E84D44" w:rsidRPr="002D39C6" w:rsidTr="00AC45D0">
              <w:tc>
                <w:tcPr>
                  <w:tcW w:w="9983" w:type="dxa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Студенты</w:t>
                  </w:r>
                </w:p>
              </w:tc>
              <w:tc>
                <w:tcPr>
                  <w:tcW w:w="110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E84D44" w:rsidRPr="002D39C6" w:rsidTr="00AC45D0">
              <w:tc>
                <w:tcPr>
                  <w:tcW w:w="9983" w:type="dxa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Аспиранты</w:t>
                  </w:r>
                </w:p>
              </w:tc>
              <w:tc>
                <w:tcPr>
                  <w:tcW w:w="110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E84D44" w:rsidRPr="002D39C6" w:rsidTr="00AC45D0">
              <w:tc>
                <w:tcPr>
                  <w:tcW w:w="9983" w:type="dxa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Молодые кандидаты наук (до 35 лет)</w:t>
                  </w:r>
                </w:p>
              </w:tc>
              <w:tc>
                <w:tcPr>
                  <w:tcW w:w="110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E84D44" w:rsidRPr="002D39C6" w:rsidTr="00AC45D0">
              <w:tc>
                <w:tcPr>
                  <w:tcW w:w="9983" w:type="dxa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Молодые доктора наук (до 40 лет)</w:t>
                  </w:r>
                </w:p>
              </w:tc>
              <w:tc>
                <w:tcPr>
                  <w:tcW w:w="110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:rsidR="00E84D44" w:rsidRPr="002D39C6" w:rsidRDefault="00E84D44" w:rsidP="00AC45D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3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Опыт участников проекта по предлагаемой тематике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Дополнительная информация по участникам проекта</w:t>
            </w:r>
          </w:p>
        </w:tc>
        <w:tc>
          <w:tcPr>
            <w:tcW w:w="581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4D44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Цель проекта: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Основные задачи проекта:</w:t>
      </w: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 xml:space="preserve">Соответствие уставным целям и задачам </w:t>
      </w:r>
      <w:r w:rsidRPr="002D39C6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Университета</w:t>
      </w:r>
      <w:r w:rsidRPr="002D39C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Актуальность: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Социальная значимость: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Проекты-аналоги в России и мире: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дополнительного оборудования, </w:t>
      </w: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планируемого к приобретению за счет гранта: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Содержание работ по проекту: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D39C6">
        <w:rPr>
          <w:rFonts w:ascii="Times New Roman" w:hAnsi="Times New Roman" w:cs="Times New Roman"/>
          <w:b/>
          <w:bCs/>
          <w:sz w:val="26"/>
          <w:szCs w:val="26"/>
        </w:rPr>
        <w:t>Видео-материалы</w:t>
      </w:r>
      <w:proofErr w:type="gramEnd"/>
      <w:r w:rsidRPr="002D39C6">
        <w:rPr>
          <w:rFonts w:ascii="Times New Roman" w:hAnsi="Times New Roman" w:cs="Times New Roman"/>
          <w:b/>
          <w:bCs/>
          <w:sz w:val="26"/>
          <w:szCs w:val="26"/>
        </w:rPr>
        <w:t xml:space="preserve"> и рекомендации: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Аннотация проекта: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9C6">
        <w:rPr>
          <w:rFonts w:ascii="Times New Roman" w:hAnsi="Times New Roman" w:cs="Times New Roman"/>
          <w:b/>
          <w:bCs/>
          <w:sz w:val="26"/>
          <w:szCs w:val="26"/>
        </w:rPr>
        <w:t>Предполагаемы</w:t>
      </w:r>
      <w:r w:rsidRPr="007F3204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2D39C6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проекта:</w:t>
      </w: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Вид результата: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Описание результата: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Вид результата: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Описание результата: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Формы информационной поддержки: </w:t>
      </w: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Вид информационной поддержки: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Описание информационной поддержки этого вида: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Перспективы реализации проекта после окончания срока действия гранта: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9C6">
        <w:rPr>
          <w:rFonts w:ascii="Times New Roman" w:hAnsi="Times New Roman" w:cs="Times New Roman"/>
          <w:b/>
          <w:sz w:val="26"/>
          <w:szCs w:val="26"/>
        </w:rPr>
        <w:t>Смета проекта</w:t>
      </w:r>
    </w:p>
    <w:p w:rsidR="00E84D44" w:rsidRDefault="00E84D44" w:rsidP="00E84D44">
      <w:pPr>
        <w:jc w:val="center"/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Подробная смета проекта (либо каждого из его этапов)</w:t>
      </w:r>
    </w:p>
    <w:p w:rsidR="00E84D44" w:rsidRDefault="00E84D44" w:rsidP="00E84D44">
      <w:pPr>
        <w:jc w:val="center"/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на сумму, запрашиваемую у Московского университета имени С.Ю. Витте</w:t>
      </w:r>
    </w:p>
    <w:p w:rsidR="00E84D44" w:rsidRPr="002D39C6" w:rsidRDefault="00E84D44" w:rsidP="00E84D4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3"/>
        <w:gridCol w:w="1843"/>
      </w:tblGrid>
      <w:tr w:rsidR="00E84D44" w:rsidRPr="00536FE4" w:rsidTr="00AC45D0">
        <w:trPr>
          <w:tblHeader/>
        </w:trPr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84D44" w:rsidRPr="00536FE4" w:rsidRDefault="00E84D44" w:rsidP="00AC45D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статей расходов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84D44" w:rsidRPr="00536FE4" w:rsidRDefault="00E84D44" w:rsidP="00AC45D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Фонд оплаты труда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Страховые взносы с фонда оплаты труда (обычно 30,2%)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оплату труда, итого: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аренду помещения, коммунальные платежи и т.д.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проведение/выполнение работ, оплату услуг (технических, экспертных, консультационных, физических и т.п., приобретение* и/или аренда оборудования, аренда транспорта и т.д.)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выполнение работ, оплату услуг (технических, экспертных, консультационных, физических и т.п., аренду и покупку оборудования, аренду транспорта и т.д.) - подробности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снаряжение экспедиции, ГСМ, канцелярские товары, лабораторные материалы и т.д.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проезд до места выполнения работ, проживание, питание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одежду, связь, медицинское обслуживание, утилизацию отходов и т.д.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организацию и выполнение работ, итого: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Расходы на финансово-организационное обеспечение </w:t>
            </w:r>
            <w:proofErr w:type="spellStart"/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грантового</w:t>
            </w:r>
            <w:proofErr w:type="spellEnd"/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проекта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84D44" w:rsidRPr="002D39C6" w:rsidTr="00AC45D0">
        <w:tc>
          <w:tcPr>
            <w:tcW w:w="7933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39C6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84D44" w:rsidRPr="002D39C6" w:rsidRDefault="00E84D44" w:rsidP="00AC4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 xml:space="preserve">Организации (физические лица), участвующие в </w:t>
      </w:r>
      <w:proofErr w:type="spellStart"/>
      <w:r w:rsidRPr="002D39C6">
        <w:rPr>
          <w:rFonts w:ascii="Times New Roman" w:hAnsi="Times New Roman" w:cs="Times New Roman"/>
          <w:bCs/>
          <w:sz w:val="26"/>
          <w:szCs w:val="26"/>
        </w:rPr>
        <w:t>софинансировании</w:t>
      </w:r>
      <w:proofErr w:type="spellEnd"/>
      <w:r w:rsidRPr="002D39C6">
        <w:rPr>
          <w:rFonts w:ascii="Times New Roman" w:hAnsi="Times New Roman" w:cs="Times New Roman"/>
          <w:bCs/>
          <w:sz w:val="26"/>
          <w:szCs w:val="26"/>
        </w:rPr>
        <w:t xml:space="preserve"> проекта: </w:t>
      </w: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Организация, участвующая в финансировании: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Организация, участвующая в финансировании: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Сумма финансирования, руб.: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 xml:space="preserve">Дополнительная информация о </w:t>
      </w:r>
      <w:proofErr w:type="spellStart"/>
      <w:r w:rsidRPr="002D39C6">
        <w:rPr>
          <w:rFonts w:ascii="Times New Roman" w:hAnsi="Times New Roman" w:cs="Times New Roman"/>
          <w:bCs/>
          <w:sz w:val="26"/>
          <w:szCs w:val="26"/>
        </w:rPr>
        <w:t>софинансировании</w:t>
      </w:r>
      <w:proofErr w:type="spellEnd"/>
      <w:r w:rsidRPr="002D39C6">
        <w:rPr>
          <w:rFonts w:ascii="Times New Roman" w:hAnsi="Times New Roman" w:cs="Times New Roman"/>
          <w:bCs/>
          <w:sz w:val="26"/>
          <w:szCs w:val="26"/>
        </w:rPr>
        <w:t>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Pr="002D39C6" w:rsidRDefault="00E84D44" w:rsidP="00E84D44">
      <w:pPr>
        <w:rPr>
          <w:rFonts w:ascii="Times New Roman" w:hAnsi="Times New Roman" w:cs="Times New Roman"/>
          <w:bCs/>
          <w:sz w:val="26"/>
          <w:szCs w:val="26"/>
        </w:rPr>
      </w:pPr>
      <w:r w:rsidRPr="002D39C6">
        <w:rPr>
          <w:rFonts w:ascii="Times New Roman" w:hAnsi="Times New Roman" w:cs="Times New Roman"/>
          <w:bCs/>
          <w:sz w:val="26"/>
          <w:szCs w:val="26"/>
        </w:rPr>
        <w:t>Общий бюджет проекта (руб.): </w:t>
      </w:r>
    </w:p>
    <w:p w:rsidR="00E84D44" w:rsidRPr="002D39C6" w:rsidRDefault="00E84D44" w:rsidP="00E84D44">
      <w:pPr>
        <w:rPr>
          <w:rFonts w:ascii="Times New Roman" w:hAnsi="Times New Roman" w:cs="Times New Roman"/>
          <w:sz w:val="26"/>
          <w:szCs w:val="26"/>
        </w:rPr>
      </w:pPr>
      <w:r w:rsidRPr="002D39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84D44" w:rsidRPr="007F3204" w:rsidRDefault="00E84D44" w:rsidP="00E84D44">
      <w:pPr>
        <w:rPr>
          <w:rFonts w:ascii="Times New Roman" w:hAnsi="Times New Roman" w:cs="Times New Roman"/>
          <w:sz w:val="26"/>
          <w:szCs w:val="26"/>
        </w:rPr>
      </w:pPr>
    </w:p>
    <w:p w:rsidR="00E84D44" w:rsidRDefault="00E84D44" w:rsidP="00E84D44">
      <w:pPr>
        <w:pStyle w:val="21"/>
        <w:ind w:right="56" w:firstLine="0"/>
        <w:rPr>
          <w:sz w:val="26"/>
          <w:szCs w:val="26"/>
        </w:rPr>
      </w:pPr>
    </w:p>
    <w:p w:rsidR="00E84D44" w:rsidRDefault="00E84D44" w:rsidP="00E84D44">
      <w:pPr>
        <w:pStyle w:val="21"/>
        <w:ind w:right="56" w:firstLine="0"/>
        <w:rPr>
          <w:sz w:val="26"/>
          <w:szCs w:val="26"/>
        </w:rPr>
      </w:pPr>
      <w:r>
        <w:rPr>
          <w:sz w:val="26"/>
          <w:szCs w:val="26"/>
        </w:rPr>
        <w:t xml:space="preserve">Руководитель проекта                                                        уч. звание, уч. степень </w:t>
      </w:r>
      <w:proofErr w:type="spellStart"/>
      <w:r>
        <w:rPr>
          <w:sz w:val="26"/>
          <w:szCs w:val="26"/>
        </w:rPr>
        <w:t>И.О.Фамилия</w:t>
      </w:r>
      <w:proofErr w:type="spellEnd"/>
    </w:p>
    <w:p w:rsidR="00E84D44" w:rsidRDefault="00E84D44" w:rsidP="00E84D44">
      <w:pPr>
        <w:pStyle w:val="21"/>
        <w:ind w:right="56" w:firstLine="0"/>
        <w:rPr>
          <w:sz w:val="26"/>
          <w:szCs w:val="26"/>
        </w:rPr>
      </w:pPr>
    </w:p>
    <w:p w:rsidR="007C68D8" w:rsidRDefault="00E84D44" w:rsidP="00E84D44">
      <w:pPr>
        <w:pStyle w:val="21"/>
        <w:ind w:right="56" w:firstLine="0"/>
      </w:pPr>
      <w:r>
        <w:rPr>
          <w:sz w:val="26"/>
          <w:szCs w:val="26"/>
        </w:rPr>
        <w:t>дата</w:t>
      </w:r>
      <w:bookmarkStart w:id="0" w:name="_GoBack"/>
      <w:bookmarkEnd w:id="0"/>
    </w:p>
    <w:sectPr w:rsidR="007C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44"/>
    <w:rsid w:val="0001469E"/>
    <w:rsid w:val="00050808"/>
    <w:rsid w:val="005114EB"/>
    <w:rsid w:val="00525317"/>
    <w:rsid w:val="00622CF6"/>
    <w:rsid w:val="00672406"/>
    <w:rsid w:val="00BF21AD"/>
    <w:rsid w:val="00D952C5"/>
    <w:rsid w:val="00DA01EF"/>
    <w:rsid w:val="00E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2DD9F-A0E5-4AE6-8E98-EEAFC059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4D44"/>
    <w:pPr>
      <w:widowControl w:val="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F21A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1AD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1AD"/>
    <w:pPr>
      <w:keepNext/>
      <w:keepLines/>
      <w:widowControl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1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21A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60">
    <w:name w:val="Заголовок 6 Знак"/>
    <w:basedOn w:val="a0"/>
    <w:link w:val="6"/>
    <w:uiPriority w:val="9"/>
    <w:semiHidden/>
    <w:rsid w:val="00BF21A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BF21AD"/>
    <w:pPr>
      <w:widowControl/>
      <w:ind w:left="720"/>
      <w:contextualSpacing/>
    </w:pPr>
    <w:rPr>
      <w:rFonts w:asciiTheme="minorHAnsi" w:eastAsiaTheme="minorHAnsi" w:hAnsiTheme="minorHAnsi" w:cs="Vrinda"/>
      <w:color w:val="auto"/>
      <w:szCs w:val="30"/>
      <w:lang w:eastAsia="en-US" w:bidi="ar-SA"/>
    </w:rPr>
  </w:style>
  <w:style w:type="paragraph" w:styleId="a4">
    <w:name w:val="TOC Heading"/>
    <w:basedOn w:val="1"/>
    <w:next w:val="a"/>
    <w:uiPriority w:val="39"/>
    <w:unhideWhenUsed/>
    <w:qFormat/>
    <w:rsid w:val="00BF21A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Body Text Indent 2"/>
    <w:basedOn w:val="a"/>
    <w:link w:val="22"/>
    <w:rsid w:val="00E84D44"/>
    <w:pPr>
      <w:widowControl/>
      <w:overflowPunct w:val="0"/>
      <w:autoSpaceDE w:val="0"/>
      <w:autoSpaceDN w:val="0"/>
      <w:adjustRightInd w:val="0"/>
      <w:ind w:right="-766" w:firstLine="567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E84D4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Павел Николаевич</dc:creator>
  <cp:keywords/>
  <dc:description/>
  <cp:lastModifiedBy>Кравченко Павел Николаевич</cp:lastModifiedBy>
  <cp:revision>1</cp:revision>
  <dcterms:created xsi:type="dcterms:W3CDTF">2023-11-27T09:40:00Z</dcterms:created>
  <dcterms:modified xsi:type="dcterms:W3CDTF">2023-11-27T09:41:00Z</dcterms:modified>
</cp:coreProperties>
</file>